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46F" w:rsidRDefault="00AB09D9">
      <w:r>
        <w:rPr>
          <w:rFonts w:ascii="Arial" w:hAnsi="Arial" w:cs="Arial"/>
          <w:color w:val="001847"/>
          <w:sz w:val="36"/>
          <w:szCs w:val="36"/>
        </w:rPr>
        <w:t>Linux VM called “CYB505-DC”.Download OWASP Juice Shop (if you have not already done so for Discussion 7.1). Unzip and copy it to the newly created folder.Download OWASP Dependency Check binaries zip file from the following link: https://bintray.com/jeremy-long/owasp/dependency-check under downloads.Extract the zip file and look for the executable script called “dependency-check.sh” in the bin folder.Run the scan and output the results into an HTML file. Use the command help option(“.\dependency-check -h”) for guidance. Hints: Check out -f and -o arguments and ensure that your command line is in the directory with the .sh file.Summarize the findings in the report format. </w:t>
      </w:r>
      <w:bookmarkStart w:id="0" w:name="_GoBack"/>
      <w:bookmarkEnd w:id="0"/>
    </w:p>
    <w:sectPr w:rsidR="00EA04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D9"/>
    <w:rsid w:val="00AB09D9"/>
    <w:rsid w:val="00EA0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2020-10-19T05:00:00Z</dcterms:created>
  <dcterms:modified xsi:type="dcterms:W3CDTF">2020-10-19T05:00:00Z</dcterms:modified>
</cp:coreProperties>
</file>